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EB" w:rsidRDefault="00EC4AE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C4AEB" w:rsidRDefault="00EC4AEB">
      <w:pPr>
        <w:pStyle w:val="ConsPlusNormal"/>
        <w:jc w:val="both"/>
        <w:outlineLvl w:val="0"/>
      </w:pPr>
    </w:p>
    <w:p w:rsidR="00EC4AEB" w:rsidRDefault="00EC4AEB">
      <w:pPr>
        <w:pStyle w:val="ConsPlusTitle"/>
        <w:jc w:val="center"/>
      </w:pPr>
      <w:r>
        <w:t>АДМИНИСТРАЦИЯ ГОРОДА ВЛАДИМИРА</w:t>
      </w:r>
    </w:p>
    <w:p w:rsidR="00EC4AEB" w:rsidRDefault="00EC4AEB">
      <w:pPr>
        <w:pStyle w:val="ConsPlusTitle"/>
        <w:jc w:val="both"/>
      </w:pPr>
    </w:p>
    <w:p w:rsidR="00EC4AEB" w:rsidRDefault="00EC4AEB">
      <w:pPr>
        <w:pStyle w:val="ConsPlusTitle"/>
        <w:jc w:val="center"/>
      </w:pPr>
      <w:r>
        <w:t>ПОСТАНОВЛЕНИЕ</w:t>
      </w:r>
    </w:p>
    <w:p w:rsidR="00EC4AEB" w:rsidRDefault="00EC4AEB">
      <w:pPr>
        <w:pStyle w:val="ConsPlusTitle"/>
        <w:jc w:val="center"/>
      </w:pPr>
      <w:r>
        <w:t>от 11 января 2023 г. N 35</w:t>
      </w:r>
    </w:p>
    <w:p w:rsidR="00EC4AEB" w:rsidRDefault="00EC4AEB">
      <w:pPr>
        <w:pStyle w:val="ConsPlusTitle"/>
        <w:jc w:val="both"/>
      </w:pPr>
    </w:p>
    <w:p w:rsidR="00EC4AEB" w:rsidRDefault="00EC4AEB">
      <w:pPr>
        <w:pStyle w:val="ConsPlusTitle"/>
        <w:jc w:val="center"/>
      </w:pPr>
      <w:r>
        <w:t>ОБ ОПРЕДЕЛЕНИИ ЛЬГОТНОЙ КАТЕГОРИИ ЛИЦ, ОСВОБОЖДАЕМЫХ</w:t>
      </w:r>
    </w:p>
    <w:p w:rsidR="00EC4AEB" w:rsidRDefault="00EC4AEB">
      <w:pPr>
        <w:pStyle w:val="ConsPlusTitle"/>
        <w:jc w:val="center"/>
      </w:pPr>
      <w:r>
        <w:t>ОТ ПЛАТЫ ЗА ОКАЗАНИЕ ПЛАТНЫХ УСЛУГ (РАБОТ) МУНИЦИПАЛЬНЫМИ</w:t>
      </w:r>
    </w:p>
    <w:p w:rsidR="00EC4AEB" w:rsidRDefault="00EC4AEB">
      <w:pPr>
        <w:pStyle w:val="ConsPlusTitle"/>
        <w:jc w:val="center"/>
      </w:pPr>
      <w:r>
        <w:t>ОБРАЗОВАТЕЛЬНЫМИ ОРГАНИЗАЦИЯМИ ГОРОДА ВЛАДИМИРА, И ПРИЗНАНИИ</w:t>
      </w:r>
    </w:p>
    <w:p w:rsidR="00EC4AEB" w:rsidRDefault="00EC4AEB">
      <w:pPr>
        <w:pStyle w:val="ConsPlusTitle"/>
        <w:jc w:val="center"/>
      </w:pPr>
      <w:r>
        <w:t>УТРАТИВШИМ СИЛУ ПОСТАНОВЛЕНИЕ АДМИНИСТРАЦИИ ГОРОДА ВЛАДИМИРА</w:t>
      </w:r>
    </w:p>
    <w:p w:rsidR="00EC4AEB" w:rsidRDefault="00EC4AEB">
      <w:pPr>
        <w:pStyle w:val="ConsPlusTitle"/>
        <w:jc w:val="center"/>
      </w:pPr>
      <w:r>
        <w:t>ОТ 08.11.2022 N 5887</w:t>
      </w:r>
    </w:p>
    <w:p w:rsidR="00EC4AEB" w:rsidRDefault="00EC4A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C4A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AEB" w:rsidRDefault="00EC4A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AEB" w:rsidRDefault="00EC4A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4AEB" w:rsidRDefault="00EC4A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4AEB" w:rsidRDefault="00EC4AE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Владимира</w:t>
            </w:r>
          </w:p>
          <w:p w:rsidR="00EC4AEB" w:rsidRDefault="00EC4A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27.02.2023 </w:t>
            </w:r>
            <w:hyperlink r:id="rId5">
              <w:r>
                <w:rPr>
                  <w:color w:val="0000FF"/>
                </w:rPr>
                <w:t>N 895</w:t>
              </w:r>
            </w:hyperlink>
            <w:r>
              <w:rPr>
                <w:color w:val="392C69"/>
              </w:rPr>
              <w:t xml:space="preserve">, от 25.08.2023 </w:t>
            </w:r>
            <w:hyperlink r:id="rId6">
              <w:r>
                <w:rPr>
                  <w:color w:val="0000FF"/>
                </w:rPr>
                <w:t>N 3744</w:t>
              </w:r>
            </w:hyperlink>
            <w:r>
              <w:rPr>
                <w:color w:val="392C69"/>
              </w:rPr>
              <w:t xml:space="preserve">, от 20.09.2024 </w:t>
            </w:r>
            <w:hyperlink r:id="rId7">
              <w:r>
                <w:rPr>
                  <w:color w:val="0000FF"/>
                </w:rPr>
                <w:t>N 2145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4AEB" w:rsidRDefault="00EC4AEB">
            <w:pPr>
              <w:pStyle w:val="ConsPlusNormal"/>
            </w:pPr>
          </w:p>
        </w:tc>
      </w:tr>
    </w:tbl>
    <w:p w:rsidR="00EC4AEB" w:rsidRDefault="00EC4AEB">
      <w:pPr>
        <w:pStyle w:val="ConsPlusNormal"/>
        <w:jc w:val="both"/>
      </w:pPr>
    </w:p>
    <w:p w:rsidR="00EC4AEB" w:rsidRDefault="00EC4AEB">
      <w:pPr>
        <w:pStyle w:val="ConsPlusNormal"/>
        <w:ind w:firstLine="540"/>
        <w:jc w:val="both"/>
      </w:pPr>
      <w:r>
        <w:t xml:space="preserve">В целях реализации </w:t>
      </w:r>
      <w:hyperlink r:id="rId8">
        <w:r>
          <w:rPr>
            <w:color w:val="0000FF"/>
          </w:rPr>
          <w:t>Указа</w:t>
        </w:r>
      </w:hyperlink>
      <w:r>
        <w:t xml:space="preserve"> Губернатора Владимирской области от 13.10.2022 N 158 "О мерах поддержки членов семей отдельных категорий граждан", руководствуясь </w:t>
      </w:r>
      <w:hyperlink r:id="rId9">
        <w:r>
          <w:rPr>
            <w:color w:val="0000FF"/>
          </w:rPr>
          <w:t>пунктом 3.4</w:t>
        </w:r>
      </w:hyperlink>
      <w:r>
        <w:t xml:space="preserve"> Положения о порядке предоставления платных услуг (работ) муниципальными учреждениями города Владимира, утвержденного решением Совета народных депутатов города Владимира от 27.05.2015 N 88, постановляю:</w:t>
      </w:r>
    </w:p>
    <w:p w:rsidR="00EC4AEB" w:rsidRDefault="00EC4AEB">
      <w:pPr>
        <w:pStyle w:val="ConsPlusNormal"/>
        <w:jc w:val="both"/>
      </w:pPr>
      <w:r>
        <w:t xml:space="preserve">(в ред. постановлений администрации города Владимира от 27.02.2023 </w:t>
      </w:r>
      <w:hyperlink r:id="rId10">
        <w:r>
          <w:rPr>
            <w:color w:val="0000FF"/>
          </w:rPr>
          <w:t>N 895</w:t>
        </w:r>
      </w:hyperlink>
      <w:r>
        <w:t xml:space="preserve">, от 20.09.2024 </w:t>
      </w:r>
      <w:hyperlink r:id="rId11">
        <w:r>
          <w:rPr>
            <w:color w:val="0000FF"/>
          </w:rPr>
          <w:t>N 2145</w:t>
        </w:r>
      </w:hyperlink>
      <w:r>
        <w:t>)</w:t>
      </w:r>
    </w:p>
    <w:p w:rsidR="00EC4AEB" w:rsidRDefault="00EC4AEB">
      <w:pPr>
        <w:pStyle w:val="ConsPlusNormal"/>
        <w:spacing w:before="220"/>
        <w:ind w:firstLine="540"/>
        <w:jc w:val="both"/>
      </w:pPr>
      <w:r>
        <w:t>1. Освободить от платы за оказание платных услуг (работ) в муниципальных образовательных организациях города Владимира, в том числе по обучению по дополнительным образовательным программам в муниципальных образовательных организациях города Владимира, реализующих дополнительные общеразвивающие программы, родителей (законных представителей) в отношении:</w:t>
      </w:r>
    </w:p>
    <w:p w:rsidR="00EC4AEB" w:rsidRDefault="00EC4AEB">
      <w:pPr>
        <w:pStyle w:val="ConsPlusNormal"/>
        <w:spacing w:before="220"/>
        <w:ind w:firstLine="540"/>
        <w:jc w:val="both"/>
      </w:pPr>
      <w:r>
        <w:t>1.1. Детей (пасынков, падчериц) постоянно проживающих на территории Владимирской области граждан Российской Федерации, призванных на военную службу по мобилизации в Вооруженные Силы Российской Федерации, на период прохождения ими военной службы в зоне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операция).</w:t>
      </w:r>
    </w:p>
    <w:p w:rsidR="00EC4AEB" w:rsidRDefault="00EC4AEB">
      <w:pPr>
        <w:pStyle w:val="ConsPlusNormal"/>
        <w:spacing w:before="220"/>
        <w:ind w:firstLine="540"/>
        <w:jc w:val="both"/>
      </w:pPr>
      <w:r>
        <w:t>1.2. Детей (пасынков, падчериц) постоянно проживающих на территории Владимирской области граждан Российской Федерации, добровольно изъявивших желание принять участие в специальной военной операции в составе добровольческих отрядов, на период прохождения ими военной службы в зоне специальной военной операции.</w:t>
      </w:r>
    </w:p>
    <w:p w:rsidR="00EC4AEB" w:rsidRDefault="00EC4AEB">
      <w:pPr>
        <w:pStyle w:val="ConsPlusNormal"/>
        <w:spacing w:before="220"/>
        <w:ind w:firstLine="540"/>
        <w:jc w:val="both"/>
      </w:pPr>
      <w:r>
        <w:t>1.3. Детей (пасынков, падчериц) постоянно проживающих на территории Владимирской области граждан Российской Федерации, пребывавших в запасе и заключивших после 24.02.2022 контракт о прохождении военной службы в Вооруженных Силах Российской Федерации в зоне специальной военной операции, на период прохождения ими военной службы в зоне специальной военной операции.</w:t>
      </w:r>
    </w:p>
    <w:p w:rsidR="00EC4AEB" w:rsidRDefault="00EC4AEB">
      <w:pPr>
        <w:pStyle w:val="ConsPlusNormal"/>
        <w:spacing w:before="220"/>
        <w:ind w:firstLine="540"/>
        <w:jc w:val="both"/>
      </w:pPr>
      <w:r>
        <w:t>1.4. Детей (пасынков, падчериц) постоянно проживающих на территории Владимирской области граждан Российской Федерации из числа военнослужащих, проходящих военную службу по контракту в Вооруженных Силах Российской Федерации и принимающих участие в специальной военной операции, на период прохождения ими военной службы.</w:t>
      </w:r>
    </w:p>
    <w:p w:rsidR="00EC4AEB" w:rsidRDefault="00EC4AEB">
      <w:pPr>
        <w:pStyle w:val="ConsPlusNormal"/>
        <w:spacing w:before="220"/>
        <w:ind w:firstLine="540"/>
        <w:jc w:val="both"/>
      </w:pPr>
      <w:r>
        <w:lastRenderedPageBreak/>
        <w:t>1.5. Детей (пасынков, падчериц) постоянно проживающих на территории Владимирской области граждан Российской Федерации, проходивших военную службу по призыву в Вооруженных Силах Российской Федерации, заключивших в период проведения специальной военной операции контракт о прохождении военной службы в Вооруженных Силах Российской Федерации, на период прохождения ими военной службы в зоне специальной военной операции.</w:t>
      </w:r>
    </w:p>
    <w:p w:rsidR="00EC4AEB" w:rsidRDefault="00EC4AEB">
      <w:pPr>
        <w:pStyle w:val="ConsPlusNormal"/>
        <w:spacing w:before="220"/>
        <w:ind w:firstLine="540"/>
        <w:jc w:val="both"/>
      </w:pPr>
      <w:r>
        <w:t>1.6. Детей (пасынков, падчериц) постоянно проживающих на территории Владимирской области граждан Российской Федерации из числа военнослужащих, лиц, проходящих службу в войсках национальной гвардии Российской Федерации и имеющих специальные звания полиции, на период прохождения ими военной службы в зоне специальной военной операции.</w:t>
      </w:r>
    </w:p>
    <w:p w:rsidR="00EC4AEB" w:rsidRDefault="00EC4AEB">
      <w:pPr>
        <w:pStyle w:val="ConsPlusNormal"/>
        <w:spacing w:before="220"/>
        <w:ind w:firstLine="540"/>
        <w:jc w:val="both"/>
      </w:pPr>
      <w:r>
        <w:t>1.7. Детей (пасынков, падчериц) постоянно проживающих на территории Владимирской области граждан Российской Федерации, получивших инвалидность вследствие увечья (ранения, травмы, контузии) или заболевания в период прохождения ими военной службы в зоне специальной военной операции.</w:t>
      </w:r>
    </w:p>
    <w:p w:rsidR="00EC4AEB" w:rsidRDefault="00EC4AEB">
      <w:pPr>
        <w:pStyle w:val="ConsPlusNormal"/>
        <w:spacing w:before="220"/>
        <w:ind w:firstLine="540"/>
        <w:jc w:val="both"/>
      </w:pPr>
      <w:r>
        <w:t>1.8. Постоянно проживающих на территории Владимирской области детей (пасынков, падчериц) граждан, погибших (умерших) вследствие увечья (ранения, травмы, контузии) или заболевания, полученных ими в период прохождения военной службы в зоне специальной военной операции.</w:t>
      </w:r>
    </w:p>
    <w:p w:rsidR="00EC4AEB" w:rsidRDefault="00EC4AEB">
      <w:pPr>
        <w:pStyle w:val="ConsPlusNormal"/>
        <w:spacing w:before="220"/>
        <w:ind w:firstLine="540"/>
        <w:jc w:val="both"/>
      </w:pPr>
      <w:r>
        <w:t>1.9. Детей (пасынков, падчериц) постоянно проживающих на территории Владимирской области сотрудников следственного управления Следственного комитета Российской Федерации по Владимирской области, освобожденных от замещаемых должностей в порядке перевода для дальнейшего прохождения службы на территории Донецкой Народной Республики, на период прохождения ими службы на территории Донецкой Народной Республики.</w:t>
      </w:r>
    </w:p>
    <w:p w:rsidR="00EC4AEB" w:rsidRDefault="00EC4AEB">
      <w:pPr>
        <w:pStyle w:val="ConsPlusNormal"/>
        <w:jc w:val="both"/>
      </w:pPr>
      <w:r>
        <w:t xml:space="preserve">(п. 1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города Владимира от 20.09.2024 N 2145)</w:t>
      </w:r>
    </w:p>
    <w:p w:rsidR="00EC4AEB" w:rsidRDefault="00EC4AE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города Владимира от 08.11.2022 N 5887 "Об определении льготной категории лиц, освобождаемых от платы за оказание платных услуг (работ)".</w:t>
      </w:r>
    </w:p>
    <w:p w:rsidR="00EC4AEB" w:rsidRDefault="00EC4AEB">
      <w:pPr>
        <w:pStyle w:val="ConsPlusNormal"/>
        <w:spacing w:before="220"/>
        <w:ind w:firstLine="540"/>
        <w:jc w:val="both"/>
      </w:pPr>
      <w:r>
        <w:t>3. Опубликовать данное постановление на официальном сайте органов местного самоуправления города Владимира.</w:t>
      </w:r>
    </w:p>
    <w:p w:rsidR="00EC4AEB" w:rsidRDefault="00EC4AEB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заместителя главы администрации города Запруднову Е.В.</w:t>
      </w:r>
    </w:p>
    <w:p w:rsidR="00EC4AEB" w:rsidRDefault="00EC4AE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города Владимира от 27.02.2023 N 895)</w:t>
      </w:r>
    </w:p>
    <w:p w:rsidR="00EC4AEB" w:rsidRDefault="00EC4AEB">
      <w:pPr>
        <w:pStyle w:val="ConsPlusNormal"/>
        <w:jc w:val="both"/>
      </w:pPr>
    </w:p>
    <w:p w:rsidR="00EC4AEB" w:rsidRDefault="00EC4AEB">
      <w:pPr>
        <w:pStyle w:val="ConsPlusNormal"/>
        <w:jc w:val="right"/>
      </w:pPr>
      <w:r>
        <w:t>Глава города</w:t>
      </w:r>
    </w:p>
    <w:p w:rsidR="00EC4AEB" w:rsidRDefault="00EC4AEB">
      <w:pPr>
        <w:pStyle w:val="ConsPlusNormal"/>
        <w:jc w:val="right"/>
      </w:pPr>
      <w:r>
        <w:t>Д.В.НАУМОВ</w:t>
      </w:r>
    </w:p>
    <w:p w:rsidR="00EC4AEB" w:rsidRDefault="00EC4AEB">
      <w:pPr>
        <w:pStyle w:val="ConsPlusNormal"/>
        <w:jc w:val="both"/>
      </w:pPr>
    </w:p>
    <w:p w:rsidR="00EC4AEB" w:rsidRDefault="00EC4AEB">
      <w:pPr>
        <w:pStyle w:val="ConsPlusNormal"/>
        <w:jc w:val="both"/>
      </w:pPr>
    </w:p>
    <w:p w:rsidR="00EC4AEB" w:rsidRDefault="00EC4A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427C" w:rsidRDefault="0070427C">
      <w:bookmarkStart w:id="0" w:name="_GoBack"/>
      <w:bookmarkEnd w:id="0"/>
    </w:p>
    <w:sectPr w:rsidR="0070427C" w:rsidSect="00B6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EB"/>
    <w:rsid w:val="0070427C"/>
    <w:rsid w:val="00EC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0F46B-0AC5-4EC9-8C89-62ADF540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A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4A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4A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" TargetMode="External"/><Relationship Id="rId13" Type="http://schemas.openxmlformats.org/officeDocument/2006/relationships/hyperlink" Target="https://login.consultant.ru/link/?req=doc&amp;base=RLAW072&amp;n=1792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2&amp;n=207475&amp;dst=100005" TargetMode="External"/><Relationship Id="rId12" Type="http://schemas.openxmlformats.org/officeDocument/2006/relationships/hyperlink" Target="https://login.consultant.ru/link/?req=doc&amp;base=RLAW072&amp;n=207475&amp;dst=10000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2&amp;n=191021&amp;dst=100005" TargetMode="External"/><Relationship Id="rId11" Type="http://schemas.openxmlformats.org/officeDocument/2006/relationships/hyperlink" Target="https://login.consultant.ru/link/?req=doc&amp;base=RLAW072&amp;n=207475&amp;dst=100006" TargetMode="External"/><Relationship Id="rId5" Type="http://schemas.openxmlformats.org/officeDocument/2006/relationships/hyperlink" Target="https://login.consultant.ru/link/?req=doc&amp;base=RLAW072&amp;n=184149&amp;dst=10000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2&amp;n=184149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2&amp;n=180493&amp;dst=100050" TargetMode="External"/><Relationship Id="rId14" Type="http://schemas.openxmlformats.org/officeDocument/2006/relationships/hyperlink" Target="https://login.consultant.ru/link/?req=doc&amp;base=RLAW072&amp;n=184149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Клеткина Е.Ю.</dc:creator>
  <cp:keywords/>
  <dc:description/>
  <cp:lastModifiedBy>Клеткина Е.Ю.</cp:lastModifiedBy>
  <cp:revision>1</cp:revision>
  <dcterms:created xsi:type="dcterms:W3CDTF">2024-09-27T11:18:00Z</dcterms:created>
  <dcterms:modified xsi:type="dcterms:W3CDTF">2024-09-27T11:19:00Z</dcterms:modified>
</cp:coreProperties>
</file>